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E836507" w14:textId="1B706CD9" w:rsidR="00635DD8" w:rsidRPr="00635DD8" w:rsidRDefault="00635DD8" w:rsidP="00635DD8">
      <w:pPr>
        <w:pStyle w:val="Nagwek1"/>
        <w:rPr>
          <w:rFonts w:ascii="Arial" w:hAnsi="Arial" w:cs="Arial"/>
          <w:b/>
          <w:bCs/>
          <w:color w:val="auto"/>
          <w:sz w:val="28"/>
          <w:szCs w:val="28"/>
        </w:rPr>
      </w:pPr>
      <w:r w:rsidRPr="00635DD8">
        <w:rPr>
          <w:rFonts w:ascii="Arial" w:hAnsi="Arial" w:cs="Arial"/>
          <w:b/>
          <w:bCs/>
          <w:color w:val="auto"/>
          <w:sz w:val="28"/>
          <w:szCs w:val="28"/>
        </w:rPr>
        <w:t>Rules and Regulations of the Queer Ball event</w:t>
      </w:r>
      <w:r w:rsidRPr="00635DD8">
        <w:rPr>
          <w:rFonts w:ascii="Arial" w:hAnsi="Arial" w:cs="Arial"/>
          <w:b/>
          <w:bCs/>
          <w:color w:val="auto"/>
          <w:sz w:val="28"/>
          <w:szCs w:val="28"/>
        </w:rPr>
        <w:br/>
        <w:t xml:space="preserve">organized at the </w:t>
      </w:r>
      <w:r>
        <w:rPr>
          <w:rFonts w:ascii="Arial" w:hAnsi="Arial" w:cs="Arial"/>
          <w:b/>
          <w:bCs/>
          <w:color w:val="auto"/>
          <w:sz w:val="28"/>
          <w:szCs w:val="28"/>
        </w:rPr>
        <w:t xml:space="preserve">National Stary Theatre in Kraków </w:t>
      </w:r>
      <w:r w:rsidRPr="00635DD8">
        <w:rPr>
          <w:rFonts w:ascii="Arial" w:hAnsi="Arial" w:cs="Arial"/>
          <w:b/>
          <w:bCs/>
          <w:color w:val="auto"/>
          <w:sz w:val="28"/>
          <w:szCs w:val="28"/>
        </w:rPr>
        <w:t xml:space="preserve">on the night of 30/31 May 2026, from 10:00 PM to 3:00 AM, by the </w:t>
      </w:r>
      <w:r>
        <w:rPr>
          <w:rFonts w:ascii="Arial" w:hAnsi="Arial" w:cs="Arial"/>
          <w:b/>
          <w:bCs/>
          <w:color w:val="auto"/>
          <w:sz w:val="28"/>
          <w:szCs w:val="28"/>
        </w:rPr>
        <w:t>National Stary Theatre</w:t>
      </w:r>
      <w:r w:rsidRPr="00635DD8">
        <w:rPr>
          <w:rFonts w:ascii="Arial" w:hAnsi="Arial" w:cs="Arial"/>
          <w:b/>
          <w:bCs/>
          <w:color w:val="auto"/>
          <w:sz w:val="28"/>
          <w:szCs w:val="28"/>
        </w:rPr>
        <w:t xml:space="preserve"> and the Stowarzyszenie Queerowy Maj.</w:t>
      </w:r>
    </w:p>
    <w:p w14:paraId="71C7A83B" w14:textId="1E7CCAE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t>The Queer Ball (hereinafter referred to as the “Event”) is organized in partnership between the Narodowy Stary Teatr im. H. Modrzejewskiej w Krakowie and the Queerowy Maj</w:t>
      </w:r>
      <w:r>
        <w:rPr>
          <w:rFonts w:ascii="Arial" w:hAnsi="Arial" w:cs="Arial"/>
          <w:sz w:val="24"/>
          <w:szCs w:val="24"/>
        </w:rPr>
        <w:t xml:space="preserve"> </w:t>
      </w:r>
      <w:r w:rsidRPr="00635DD8">
        <w:rPr>
          <w:rFonts w:ascii="Arial" w:hAnsi="Arial" w:cs="Arial"/>
          <w:sz w:val="24"/>
          <w:szCs w:val="24"/>
        </w:rPr>
        <w:t xml:space="preserve">Association.. </w:t>
      </w:r>
    </w:p>
    <w:p w14:paraId="138DE5B5" w14:textId="7777777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t xml:space="preserve">Purchasing a ticket and participating in the Event constitutes acceptance of the following rules, which are intended to ensure the safety and comfort of all participants. </w:t>
      </w:r>
    </w:p>
    <w:p w14:paraId="45B21769" w14:textId="7777777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t xml:space="preserve">The Event is open only to persons holding a valid ticket. Participants may be asked to present their ticket upon entry. </w:t>
      </w:r>
    </w:p>
    <w:p w14:paraId="5C38FBFF" w14:textId="7777777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t xml:space="preserve">The Event is open to persons aged 18 and over. </w:t>
      </w:r>
    </w:p>
    <w:p w14:paraId="11285236" w14:textId="7777777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t xml:space="preserve">Ticket prices: until 24 May 2026 – 50 PLN; from 25 May 2026 – 80 PLN. Tickets are available online via the theatre’s website and at the box office. On the day of the Event, the box office will be open until 11:00 PM. Tickets may also be available for purchase at the venue, subject to availability. </w:t>
      </w:r>
    </w:p>
    <w:p w14:paraId="52E69CA9" w14:textId="7777777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t xml:space="preserve">Participants are asked to treat one another with respect and consideration throughout the Event. </w:t>
      </w:r>
    </w:p>
    <w:p w14:paraId="7414DE53" w14:textId="7777777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t xml:space="preserve">Bringing alcohol or other intoxicating substances onto the premises is prohibited. A bar operating at the venue will offer beverages for purchase. </w:t>
      </w:r>
    </w:p>
    <w:p w14:paraId="5FA21BAC" w14:textId="7777777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t xml:space="preserve">Smoking is prohibited throughout the theatre premises, including the use of electronic cigarettes. </w:t>
      </w:r>
    </w:p>
    <w:p w14:paraId="690C89B2" w14:textId="7777777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t xml:space="preserve">Participants whose behaviour threatens the safety or comfort of others may be asked to leave the Event. Such decisions are made with the wellbeing of the entire Event community in mind. </w:t>
      </w:r>
    </w:p>
    <w:p w14:paraId="210B674E" w14:textId="7777777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t xml:space="preserve">Participants are asked to follow the instructions of the organizers, event staff, and security personnel. These guidelines are intended to help ensure that the Ball takes place in a safe, calm, and welcoming atmosphere. </w:t>
      </w:r>
    </w:p>
    <w:p w14:paraId="4D86D58E" w14:textId="7777777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t xml:space="preserve">The organizers are not responsible for personal belongings left unattended. </w:t>
      </w:r>
    </w:p>
    <w:p w14:paraId="48BB8798" w14:textId="7777777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t xml:space="preserve">During the Event, photographs and video recordings may be taken for documentation and promotional purposes by the Narodowy Stary Teatr im. H. Modrzejewskiej w Krakowie and the Stowarzyszenie Queerowy Maj. Participation in the Event constitutes consent to the recording and use of participants’ image in this context. Participants who do not consent to the recording or publication of their image are kindly asked to inform the organizers. </w:t>
      </w:r>
    </w:p>
    <w:p w14:paraId="5D4DB858" w14:textId="7777777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lastRenderedPageBreak/>
        <w:t xml:space="preserve">The organizers reserve the right to introduce organizational changes (for example regarding timing or use of space) if necessary to ensure the smooth and safe running of the Event. </w:t>
      </w:r>
    </w:p>
    <w:p w14:paraId="09A5F7EA" w14:textId="77777777" w:rsidR="00635DD8" w:rsidRPr="00635DD8" w:rsidRDefault="00635DD8" w:rsidP="00635DD8">
      <w:pPr>
        <w:numPr>
          <w:ilvl w:val="0"/>
          <w:numId w:val="1"/>
        </w:numPr>
        <w:ind w:left="0"/>
        <w:rPr>
          <w:rFonts w:ascii="Arial" w:hAnsi="Arial" w:cs="Arial"/>
          <w:sz w:val="24"/>
          <w:szCs w:val="24"/>
        </w:rPr>
      </w:pPr>
      <w:r w:rsidRPr="00635DD8">
        <w:rPr>
          <w:rFonts w:ascii="Arial" w:hAnsi="Arial" w:cs="Arial"/>
          <w:sz w:val="24"/>
          <w:szCs w:val="24"/>
        </w:rPr>
        <w:t>In matters not covered by these rules, the theatre’s internal regulations and applicable laws shall apply.</w:t>
      </w:r>
    </w:p>
    <w:p w14:paraId="6683989E" w14:textId="77777777" w:rsidR="00C77C36" w:rsidRPr="00635DD8" w:rsidRDefault="00C77C36" w:rsidP="00635DD8">
      <w:pPr>
        <w:rPr>
          <w:rFonts w:ascii="Arial" w:hAnsi="Arial" w:cs="Arial"/>
          <w:sz w:val="24"/>
          <w:szCs w:val="24"/>
        </w:rPr>
      </w:pPr>
    </w:p>
    <w:sectPr w:rsidR="00C77C36" w:rsidRPr="00635DD8">
      <w:footerReference w:type="default" r:id="rId7"/>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1CF0ED4" w14:textId="77777777" w:rsidR="002F1D10" w:rsidRDefault="002F1D10" w:rsidP="00635DD8">
      <w:pPr>
        <w:spacing w:after="0" w:line="240" w:lineRule="auto"/>
      </w:pPr>
      <w:r>
        <w:separator/>
      </w:r>
    </w:p>
  </w:endnote>
  <w:endnote w:type="continuationSeparator" w:id="0">
    <w:p w14:paraId="15883E2E" w14:textId="77777777" w:rsidR="002F1D10" w:rsidRDefault="002F1D10" w:rsidP="00635DD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EE"/>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EE"/>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7435849"/>
      <w:docPartObj>
        <w:docPartGallery w:val="Page Numbers (Bottom of Page)"/>
        <w:docPartUnique/>
      </w:docPartObj>
    </w:sdtPr>
    <w:sdtContent>
      <w:p w14:paraId="17B0A0CB" w14:textId="4D7C4E92" w:rsidR="00635DD8" w:rsidRDefault="00635DD8">
        <w:pPr>
          <w:pStyle w:val="Stopka"/>
          <w:jc w:val="right"/>
        </w:pPr>
        <w:r>
          <w:fldChar w:fldCharType="begin"/>
        </w:r>
        <w:r>
          <w:instrText>PAGE   \* MERGEFORMAT</w:instrText>
        </w:r>
        <w:r>
          <w:fldChar w:fldCharType="separate"/>
        </w:r>
        <w:r>
          <w:t>2</w:t>
        </w:r>
        <w:r>
          <w:fldChar w:fldCharType="end"/>
        </w:r>
      </w:p>
    </w:sdtContent>
  </w:sdt>
  <w:p w14:paraId="150B37D0" w14:textId="77777777" w:rsidR="00635DD8" w:rsidRDefault="00635DD8">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4AD5E41" w14:textId="77777777" w:rsidR="002F1D10" w:rsidRDefault="002F1D10" w:rsidP="00635DD8">
      <w:pPr>
        <w:spacing w:after="0" w:line="240" w:lineRule="auto"/>
      </w:pPr>
      <w:r>
        <w:separator/>
      </w:r>
    </w:p>
  </w:footnote>
  <w:footnote w:type="continuationSeparator" w:id="0">
    <w:p w14:paraId="477BB13F" w14:textId="77777777" w:rsidR="002F1D10" w:rsidRDefault="002F1D10" w:rsidP="00635DD8">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71314596"/>
    <w:multiLevelType w:val="multilevel"/>
    <w:tmpl w:val="97B0B19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568416226">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73"/>
  <w:hideSpellingErrors/>
  <w:hideGrammaticalErrors/>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35DD8"/>
    <w:rsid w:val="000910B1"/>
    <w:rsid w:val="002F1D10"/>
    <w:rsid w:val="0038471B"/>
    <w:rsid w:val="00635DD8"/>
    <w:rsid w:val="006D4F2A"/>
    <w:rsid w:val="00770BC5"/>
    <w:rsid w:val="00C77C36"/>
    <w:rsid w:val="00D077D2"/>
    <w:rsid w:val="00F7539B"/>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C1871C3"/>
  <w15:chartTrackingRefBased/>
  <w15:docId w15:val="{03208379-6553-47C5-8806-D03A2DC98D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pl-PL"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style>
  <w:style w:type="paragraph" w:styleId="Nagwek1">
    <w:name w:val="heading 1"/>
    <w:basedOn w:val="Normalny"/>
    <w:next w:val="Normalny"/>
    <w:link w:val="Nagwek1Znak"/>
    <w:uiPriority w:val="9"/>
    <w:qFormat/>
    <w:rsid w:val="00635DD8"/>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Nagwek2">
    <w:name w:val="heading 2"/>
    <w:basedOn w:val="Normalny"/>
    <w:next w:val="Normalny"/>
    <w:link w:val="Nagwek2Znak"/>
    <w:uiPriority w:val="9"/>
    <w:semiHidden/>
    <w:unhideWhenUsed/>
    <w:qFormat/>
    <w:rsid w:val="00635DD8"/>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Nagwek3">
    <w:name w:val="heading 3"/>
    <w:basedOn w:val="Normalny"/>
    <w:next w:val="Normalny"/>
    <w:link w:val="Nagwek3Znak"/>
    <w:uiPriority w:val="9"/>
    <w:semiHidden/>
    <w:unhideWhenUsed/>
    <w:qFormat/>
    <w:rsid w:val="00635DD8"/>
    <w:pPr>
      <w:keepNext/>
      <w:keepLines/>
      <w:spacing w:before="160" w:after="80"/>
      <w:outlineLvl w:val="2"/>
    </w:pPr>
    <w:rPr>
      <w:rFonts w:eastAsiaTheme="majorEastAsia" w:cstheme="majorBidi"/>
      <w:color w:val="2F5496" w:themeColor="accent1" w:themeShade="BF"/>
      <w:sz w:val="28"/>
      <w:szCs w:val="28"/>
    </w:rPr>
  </w:style>
  <w:style w:type="paragraph" w:styleId="Nagwek4">
    <w:name w:val="heading 4"/>
    <w:basedOn w:val="Normalny"/>
    <w:next w:val="Normalny"/>
    <w:link w:val="Nagwek4Znak"/>
    <w:uiPriority w:val="9"/>
    <w:semiHidden/>
    <w:unhideWhenUsed/>
    <w:qFormat/>
    <w:rsid w:val="00635DD8"/>
    <w:pPr>
      <w:keepNext/>
      <w:keepLines/>
      <w:spacing w:before="80" w:after="40"/>
      <w:outlineLvl w:val="3"/>
    </w:pPr>
    <w:rPr>
      <w:rFonts w:eastAsiaTheme="majorEastAsia" w:cstheme="majorBidi"/>
      <w:i/>
      <w:iCs/>
      <w:color w:val="2F5496" w:themeColor="accent1" w:themeShade="BF"/>
    </w:rPr>
  </w:style>
  <w:style w:type="paragraph" w:styleId="Nagwek5">
    <w:name w:val="heading 5"/>
    <w:basedOn w:val="Normalny"/>
    <w:next w:val="Normalny"/>
    <w:link w:val="Nagwek5Znak"/>
    <w:uiPriority w:val="9"/>
    <w:semiHidden/>
    <w:unhideWhenUsed/>
    <w:qFormat/>
    <w:rsid w:val="00635DD8"/>
    <w:pPr>
      <w:keepNext/>
      <w:keepLines/>
      <w:spacing w:before="80" w:after="40"/>
      <w:outlineLvl w:val="4"/>
    </w:pPr>
    <w:rPr>
      <w:rFonts w:eastAsiaTheme="majorEastAsia" w:cstheme="majorBidi"/>
      <w:color w:val="2F5496" w:themeColor="accent1" w:themeShade="BF"/>
    </w:rPr>
  </w:style>
  <w:style w:type="paragraph" w:styleId="Nagwek6">
    <w:name w:val="heading 6"/>
    <w:basedOn w:val="Normalny"/>
    <w:next w:val="Normalny"/>
    <w:link w:val="Nagwek6Znak"/>
    <w:uiPriority w:val="9"/>
    <w:semiHidden/>
    <w:unhideWhenUsed/>
    <w:qFormat/>
    <w:rsid w:val="00635DD8"/>
    <w:pPr>
      <w:keepNext/>
      <w:keepLines/>
      <w:spacing w:before="40" w:after="0"/>
      <w:outlineLvl w:val="5"/>
    </w:pPr>
    <w:rPr>
      <w:rFonts w:eastAsiaTheme="majorEastAsia" w:cstheme="majorBidi"/>
      <w:i/>
      <w:iCs/>
      <w:color w:val="595959" w:themeColor="text1" w:themeTint="A6"/>
    </w:rPr>
  </w:style>
  <w:style w:type="paragraph" w:styleId="Nagwek7">
    <w:name w:val="heading 7"/>
    <w:basedOn w:val="Normalny"/>
    <w:next w:val="Normalny"/>
    <w:link w:val="Nagwek7Znak"/>
    <w:uiPriority w:val="9"/>
    <w:semiHidden/>
    <w:unhideWhenUsed/>
    <w:qFormat/>
    <w:rsid w:val="00635DD8"/>
    <w:pPr>
      <w:keepNext/>
      <w:keepLines/>
      <w:spacing w:before="40" w:after="0"/>
      <w:outlineLvl w:val="6"/>
    </w:pPr>
    <w:rPr>
      <w:rFonts w:eastAsiaTheme="majorEastAsia" w:cstheme="majorBidi"/>
      <w:color w:val="595959" w:themeColor="text1" w:themeTint="A6"/>
    </w:rPr>
  </w:style>
  <w:style w:type="paragraph" w:styleId="Nagwek8">
    <w:name w:val="heading 8"/>
    <w:basedOn w:val="Normalny"/>
    <w:next w:val="Normalny"/>
    <w:link w:val="Nagwek8Znak"/>
    <w:uiPriority w:val="9"/>
    <w:semiHidden/>
    <w:unhideWhenUsed/>
    <w:qFormat/>
    <w:rsid w:val="00635DD8"/>
    <w:pPr>
      <w:keepNext/>
      <w:keepLines/>
      <w:spacing w:after="0"/>
      <w:outlineLvl w:val="7"/>
    </w:pPr>
    <w:rPr>
      <w:rFonts w:eastAsiaTheme="majorEastAsia" w:cstheme="majorBidi"/>
      <w:i/>
      <w:iCs/>
      <w:color w:val="272727" w:themeColor="text1" w:themeTint="D8"/>
    </w:rPr>
  </w:style>
  <w:style w:type="paragraph" w:styleId="Nagwek9">
    <w:name w:val="heading 9"/>
    <w:basedOn w:val="Normalny"/>
    <w:next w:val="Normalny"/>
    <w:link w:val="Nagwek9Znak"/>
    <w:uiPriority w:val="9"/>
    <w:semiHidden/>
    <w:unhideWhenUsed/>
    <w:qFormat/>
    <w:rsid w:val="00635DD8"/>
    <w:pPr>
      <w:keepNext/>
      <w:keepLines/>
      <w:spacing w:after="0"/>
      <w:outlineLvl w:val="8"/>
    </w:pPr>
    <w:rPr>
      <w:rFonts w:eastAsiaTheme="majorEastAsia" w:cstheme="majorBidi"/>
      <w:color w:val="272727" w:themeColor="text1" w:themeTint="D8"/>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character" w:customStyle="1" w:styleId="Nagwek1Znak">
    <w:name w:val="Nagłówek 1 Znak"/>
    <w:basedOn w:val="Domylnaczcionkaakapitu"/>
    <w:link w:val="Nagwek1"/>
    <w:uiPriority w:val="9"/>
    <w:rsid w:val="00635DD8"/>
    <w:rPr>
      <w:rFonts w:asciiTheme="majorHAnsi" w:eastAsiaTheme="majorEastAsia" w:hAnsiTheme="majorHAnsi" w:cstheme="majorBidi"/>
      <w:color w:val="2F5496" w:themeColor="accent1" w:themeShade="BF"/>
      <w:sz w:val="40"/>
      <w:szCs w:val="40"/>
    </w:rPr>
  </w:style>
  <w:style w:type="character" w:customStyle="1" w:styleId="Nagwek2Znak">
    <w:name w:val="Nagłówek 2 Znak"/>
    <w:basedOn w:val="Domylnaczcionkaakapitu"/>
    <w:link w:val="Nagwek2"/>
    <w:uiPriority w:val="9"/>
    <w:semiHidden/>
    <w:rsid w:val="00635DD8"/>
    <w:rPr>
      <w:rFonts w:asciiTheme="majorHAnsi" w:eastAsiaTheme="majorEastAsia" w:hAnsiTheme="majorHAnsi" w:cstheme="majorBidi"/>
      <w:color w:val="2F5496" w:themeColor="accent1" w:themeShade="BF"/>
      <w:sz w:val="32"/>
      <w:szCs w:val="32"/>
    </w:rPr>
  </w:style>
  <w:style w:type="character" w:customStyle="1" w:styleId="Nagwek3Znak">
    <w:name w:val="Nagłówek 3 Znak"/>
    <w:basedOn w:val="Domylnaczcionkaakapitu"/>
    <w:link w:val="Nagwek3"/>
    <w:uiPriority w:val="9"/>
    <w:semiHidden/>
    <w:rsid w:val="00635DD8"/>
    <w:rPr>
      <w:rFonts w:eastAsiaTheme="majorEastAsia" w:cstheme="majorBidi"/>
      <w:color w:val="2F5496" w:themeColor="accent1" w:themeShade="BF"/>
      <w:sz w:val="28"/>
      <w:szCs w:val="28"/>
    </w:rPr>
  </w:style>
  <w:style w:type="character" w:customStyle="1" w:styleId="Nagwek4Znak">
    <w:name w:val="Nagłówek 4 Znak"/>
    <w:basedOn w:val="Domylnaczcionkaakapitu"/>
    <w:link w:val="Nagwek4"/>
    <w:uiPriority w:val="9"/>
    <w:semiHidden/>
    <w:rsid w:val="00635DD8"/>
    <w:rPr>
      <w:rFonts w:eastAsiaTheme="majorEastAsia" w:cstheme="majorBidi"/>
      <w:i/>
      <w:iCs/>
      <w:color w:val="2F5496" w:themeColor="accent1" w:themeShade="BF"/>
    </w:rPr>
  </w:style>
  <w:style w:type="character" w:customStyle="1" w:styleId="Nagwek5Znak">
    <w:name w:val="Nagłówek 5 Znak"/>
    <w:basedOn w:val="Domylnaczcionkaakapitu"/>
    <w:link w:val="Nagwek5"/>
    <w:uiPriority w:val="9"/>
    <w:semiHidden/>
    <w:rsid w:val="00635DD8"/>
    <w:rPr>
      <w:rFonts w:eastAsiaTheme="majorEastAsia" w:cstheme="majorBidi"/>
      <w:color w:val="2F5496" w:themeColor="accent1" w:themeShade="BF"/>
    </w:rPr>
  </w:style>
  <w:style w:type="character" w:customStyle="1" w:styleId="Nagwek6Znak">
    <w:name w:val="Nagłówek 6 Znak"/>
    <w:basedOn w:val="Domylnaczcionkaakapitu"/>
    <w:link w:val="Nagwek6"/>
    <w:uiPriority w:val="9"/>
    <w:semiHidden/>
    <w:rsid w:val="00635DD8"/>
    <w:rPr>
      <w:rFonts w:eastAsiaTheme="majorEastAsia" w:cstheme="majorBidi"/>
      <w:i/>
      <w:iCs/>
      <w:color w:val="595959" w:themeColor="text1" w:themeTint="A6"/>
    </w:rPr>
  </w:style>
  <w:style w:type="character" w:customStyle="1" w:styleId="Nagwek7Znak">
    <w:name w:val="Nagłówek 7 Znak"/>
    <w:basedOn w:val="Domylnaczcionkaakapitu"/>
    <w:link w:val="Nagwek7"/>
    <w:uiPriority w:val="9"/>
    <w:semiHidden/>
    <w:rsid w:val="00635DD8"/>
    <w:rPr>
      <w:rFonts w:eastAsiaTheme="majorEastAsia" w:cstheme="majorBidi"/>
      <w:color w:val="595959" w:themeColor="text1" w:themeTint="A6"/>
    </w:rPr>
  </w:style>
  <w:style w:type="character" w:customStyle="1" w:styleId="Nagwek8Znak">
    <w:name w:val="Nagłówek 8 Znak"/>
    <w:basedOn w:val="Domylnaczcionkaakapitu"/>
    <w:link w:val="Nagwek8"/>
    <w:uiPriority w:val="9"/>
    <w:semiHidden/>
    <w:rsid w:val="00635DD8"/>
    <w:rPr>
      <w:rFonts w:eastAsiaTheme="majorEastAsia" w:cstheme="majorBidi"/>
      <w:i/>
      <w:iCs/>
      <w:color w:val="272727" w:themeColor="text1" w:themeTint="D8"/>
    </w:rPr>
  </w:style>
  <w:style w:type="character" w:customStyle="1" w:styleId="Nagwek9Znak">
    <w:name w:val="Nagłówek 9 Znak"/>
    <w:basedOn w:val="Domylnaczcionkaakapitu"/>
    <w:link w:val="Nagwek9"/>
    <w:uiPriority w:val="9"/>
    <w:semiHidden/>
    <w:rsid w:val="00635DD8"/>
    <w:rPr>
      <w:rFonts w:eastAsiaTheme="majorEastAsia" w:cstheme="majorBidi"/>
      <w:color w:val="272727" w:themeColor="text1" w:themeTint="D8"/>
    </w:rPr>
  </w:style>
  <w:style w:type="paragraph" w:styleId="Tytu">
    <w:name w:val="Title"/>
    <w:basedOn w:val="Normalny"/>
    <w:next w:val="Normalny"/>
    <w:link w:val="TytuZnak"/>
    <w:uiPriority w:val="10"/>
    <w:qFormat/>
    <w:rsid w:val="00635DD8"/>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TytuZnak">
    <w:name w:val="Tytuł Znak"/>
    <w:basedOn w:val="Domylnaczcionkaakapitu"/>
    <w:link w:val="Tytu"/>
    <w:uiPriority w:val="10"/>
    <w:rsid w:val="00635DD8"/>
    <w:rPr>
      <w:rFonts w:asciiTheme="majorHAnsi" w:eastAsiaTheme="majorEastAsia" w:hAnsiTheme="majorHAnsi" w:cstheme="majorBidi"/>
      <w:spacing w:val="-10"/>
      <w:kern w:val="28"/>
      <w:sz w:val="56"/>
      <w:szCs w:val="56"/>
    </w:rPr>
  </w:style>
  <w:style w:type="paragraph" w:styleId="Podtytu">
    <w:name w:val="Subtitle"/>
    <w:basedOn w:val="Normalny"/>
    <w:next w:val="Normalny"/>
    <w:link w:val="PodtytuZnak"/>
    <w:uiPriority w:val="11"/>
    <w:qFormat/>
    <w:rsid w:val="00635DD8"/>
    <w:pPr>
      <w:numPr>
        <w:ilvl w:val="1"/>
      </w:numPr>
    </w:pPr>
    <w:rPr>
      <w:rFonts w:eastAsiaTheme="majorEastAsia" w:cstheme="majorBidi"/>
      <w:color w:val="595959" w:themeColor="text1" w:themeTint="A6"/>
      <w:spacing w:val="15"/>
      <w:sz w:val="28"/>
      <w:szCs w:val="28"/>
    </w:rPr>
  </w:style>
  <w:style w:type="character" w:customStyle="1" w:styleId="PodtytuZnak">
    <w:name w:val="Podtytuł Znak"/>
    <w:basedOn w:val="Domylnaczcionkaakapitu"/>
    <w:link w:val="Podtytu"/>
    <w:uiPriority w:val="11"/>
    <w:rsid w:val="00635DD8"/>
    <w:rPr>
      <w:rFonts w:eastAsiaTheme="majorEastAsia" w:cstheme="majorBidi"/>
      <w:color w:val="595959" w:themeColor="text1" w:themeTint="A6"/>
      <w:spacing w:val="15"/>
      <w:sz w:val="28"/>
      <w:szCs w:val="28"/>
    </w:rPr>
  </w:style>
  <w:style w:type="paragraph" w:styleId="Cytat">
    <w:name w:val="Quote"/>
    <w:basedOn w:val="Normalny"/>
    <w:next w:val="Normalny"/>
    <w:link w:val="CytatZnak"/>
    <w:uiPriority w:val="29"/>
    <w:qFormat/>
    <w:rsid w:val="00635DD8"/>
    <w:pPr>
      <w:spacing w:before="160"/>
      <w:jc w:val="center"/>
    </w:pPr>
    <w:rPr>
      <w:i/>
      <w:iCs/>
      <w:color w:val="404040" w:themeColor="text1" w:themeTint="BF"/>
    </w:rPr>
  </w:style>
  <w:style w:type="character" w:customStyle="1" w:styleId="CytatZnak">
    <w:name w:val="Cytat Znak"/>
    <w:basedOn w:val="Domylnaczcionkaakapitu"/>
    <w:link w:val="Cytat"/>
    <w:uiPriority w:val="29"/>
    <w:rsid w:val="00635DD8"/>
    <w:rPr>
      <w:i/>
      <w:iCs/>
      <w:color w:val="404040" w:themeColor="text1" w:themeTint="BF"/>
    </w:rPr>
  </w:style>
  <w:style w:type="paragraph" w:styleId="Akapitzlist">
    <w:name w:val="List Paragraph"/>
    <w:basedOn w:val="Normalny"/>
    <w:uiPriority w:val="34"/>
    <w:qFormat/>
    <w:rsid w:val="00635DD8"/>
    <w:pPr>
      <w:ind w:left="720"/>
      <w:contextualSpacing/>
    </w:pPr>
  </w:style>
  <w:style w:type="character" w:styleId="Wyrnienieintensywne">
    <w:name w:val="Intense Emphasis"/>
    <w:basedOn w:val="Domylnaczcionkaakapitu"/>
    <w:uiPriority w:val="21"/>
    <w:qFormat/>
    <w:rsid w:val="00635DD8"/>
    <w:rPr>
      <w:i/>
      <w:iCs/>
      <w:color w:val="2F5496" w:themeColor="accent1" w:themeShade="BF"/>
    </w:rPr>
  </w:style>
  <w:style w:type="paragraph" w:styleId="Cytatintensywny">
    <w:name w:val="Intense Quote"/>
    <w:basedOn w:val="Normalny"/>
    <w:next w:val="Normalny"/>
    <w:link w:val="CytatintensywnyZnak"/>
    <w:uiPriority w:val="30"/>
    <w:qFormat/>
    <w:rsid w:val="00635DD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CytatintensywnyZnak">
    <w:name w:val="Cytat intensywny Znak"/>
    <w:basedOn w:val="Domylnaczcionkaakapitu"/>
    <w:link w:val="Cytatintensywny"/>
    <w:uiPriority w:val="30"/>
    <w:rsid w:val="00635DD8"/>
    <w:rPr>
      <w:i/>
      <w:iCs/>
      <w:color w:val="2F5496" w:themeColor="accent1" w:themeShade="BF"/>
    </w:rPr>
  </w:style>
  <w:style w:type="character" w:styleId="Odwoanieintensywne">
    <w:name w:val="Intense Reference"/>
    <w:basedOn w:val="Domylnaczcionkaakapitu"/>
    <w:uiPriority w:val="32"/>
    <w:qFormat/>
    <w:rsid w:val="00635DD8"/>
    <w:rPr>
      <w:b/>
      <w:bCs/>
      <w:smallCaps/>
      <w:color w:val="2F5496" w:themeColor="accent1" w:themeShade="BF"/>
      <w:spacing w:val="5"/>
    </w:rPr>
  </w:style>
  <w:style w:type="paragraph" w:styleId="Nagwek">
    <w:name w:val="header"/>
    <w:basedOn w:val="Normalny"/>
    <w:link w:val="NagwekZnak"/>
    <w:uiPriority w:val="99"/>
    <w:unhideWhenUsed/>
    <w:rsid w:val="00635DD8"/>
    <w:pPr>
      <w:tabs>
        <w:tab w:val="center" w:pos="4536"/>
        <w:tab w:val="right" w:pos="9072"/>
      </w:tabs>
      <w:spacing w:after="0" w:line="240" w:lineRule="auto"/>
    </w:pPr>
  </w:style>
  <w:style w:type="character" w:customStyle="1" w:styleId="NagwekZnak">
    <w:name w:val="Nagłówek Znak"/>
    <w:basedOn w:val="Domylnaczcionkaakapitu"/>
    <w:link w:val="Nagwek"/>
    <w:uiPriority w:val="99"/>
    <w:rsid w:val="00635DD8"/>
  </w:style>
  <w:style w:type="paragraph" w:styleId="Stopka">
    <w:name w:val="footer"/>
    <w:basedOn w:val="Normalny"/>
    <w:link w:val="StopkaZnak"/>
    <w:uiPriority w:val="99"/>
    <w:unhideWhenUsed/>
    <w:rsid w:val="00635DD8"/>
    <w:pPr>
      <w:tabs>
        <w:tab w:val="center" w:pos="4536"/>
        <w:tab w:val="right" w:pos="9072"/>
      </w:tabs>
      <w:spacing w:after="0" w:line="240" w:lineRule="auto"/>
    </w:pPr>
  </w:style>
  <w:style w:type="character" w:customStyle="1" w:styleId="StopkaZnak">
    <w:name w:val="Stopka Znak"/>
    <w:basedOn w:val="Domylnaczcionkaakapitu"/>
    <w:link w:val="Stopka"/>
    <w:uiPriority w:val="99"/>
    <w:rsid w:val="00635DD8"/>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Pakiet 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Pakiet 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372</Words>
  <Characters>2237</Characters>
  <Application>Microsoft Office Word</Application>
  <DocSecurity>0</DocSecurity>
  <Lines>18</Lines>
  <Paragraphs>5</Paragraphs>
  <ScaleCrop>false</ScaleCrop>
  <Company/>
  <LinksUpToDate>false</LinksUpToDate>
  <CharactersWithSpaces>2604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Katarzyna Peplinska-Pietrzak</dc:creator>
  <cp:keywords/>
  <dc:description/>
  <cp:lastModifiedBy>Agnieszka Ponikiewska</cp:lastModifiedBy>
  <cp:revision>2</cp:revision>
  <dcterms:created xsi:type="dcterms:W3CDTF">2026-05-29T11:59:00Z</dcterms:created>
  <dcterms:modified xsi:type="dcterms:W3CDTF">2026-05-29T11:59:00Z</dcterms:modified>
</cp:coreProperties>
</file>